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65DB0" w14:paraId="36F4CEB6" w14:textId="77777777" w:rsidTr="00B6340E">
        <w:trPr>
          <w:trHeight w:val="1329"/>
        </w:trPr>
        <w:tc>
          <w:tcPr>
            <w:tcW w:w="2074" w:type="dxa"/>
          </w:tcPr>
          <w:p w14:paraId="114E77C3" w14:textId="77777777" w:rsidR="00165DB0" w:rsidRPr="00A029FD" w:rsidRDefault="00165DB0" w:rsidP="00B6340E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</w:tcPr>
          <w:p w14:paraId="0A55358E" w14:textId="77777777" w:rsidR="00165DB0" w:rsidRPr="00A029FD" w:rsidRDefault="00165DB0" w:rsidP="00B6340E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</w:tcPr>
          <w:p w14:paraId="01F44788" w14:textId="77777777" w:rsidR="00165DB0" w:rsidRPr="00A029FD" w:rsidRDefault="00165DB0" w:rsidP="00B6340E">
            <w:pPr>
              <w:rPr>
                <w:sz w:val="20"/>
                <w:szCs w:val="20"/>
              </w:rPr>
            </w:pPr>
          </w:p>
        </w:tc>
        <w:tc>
          <w:tcPr>
            <w:tcW w:w="2074" w:type="dxa"/>
          </w:tcPr>
          <w:p w14:paraId="1368CFB3" w14:textId="77777777" w:rsidR="00165DB0" w:rsidRPr="00A029FD" w:rsidRDefault="00165DB0" w:rsidP="00B6340E">
            <w:pPr>
              <w:rPr>
                <w:sz w:val="20"/>
                <w:szCs w:val="20"/>
              </w:rPr>
            </w:pPr>
          </w:p>
        </w:tc>
      </w:tr>
      <w:tr w:rsidR="00165DB0" w14:paraId="48C2B5D9" w14:textId="77777777" w:rsidTr="00B6340E">
        <w:tc>
          <w:tcPr>
            <w:tcW w:w="2074" w:type="dxa"/>
          </w:tcPr>
          <w:p w14:paraId="68AAEDF0" w14:textId="77777777" w:rsidR="00165DB0" w:rsidRPr="00A029FD" w:rsidRDefault="00165DB0" w:rsidP="00B6340E">
            <w:pPr>
              <w:rPr>
                <w:sz w:val="20"/>
                <w:szCs w:val="20"/>
              </w:rPr>
            </w:pPr>
            <w:r w:rsidRPr="00A029FD">
              <w:rPr>
                <w:rFonts w:hint="eastAsia"/>
                <w:sz w:val="20"/>
                <w:szCs w:val="20"/>
              </w:rPr>
              <w:t>品牌飾品</w:t>
            </w:r>
          </w:p>
        </w:tc>
        <w:tc>
          <w:tcPr>
            <w:tcW w:w="2074" w:type="dxa"/>
          </w:tcPr>
          <w:p w14:paraId="0076F785" w14:textId="77777777" w:rsidR="00165DB0" w:rsidRPr="00A029FD" w:rsidRDefault="00165DB0" w:rsidP="00B6340E">
            <w:pPr>
              <w:rPr>
                <w:sz w:val="20"/>
                <w:szCs w:val="20"/>
              </w:rPr>
            </w:pPr>
            <w:r w:rsidRPr="00A029FD">
              <w:rPr>
                <w:rFonts w:hint="eastAsia"/>
                <w:sz w:val="20"/>
                <w:szCs w:val="20"/>
              </w:rPr>
              <w:t>品牌包包</w:t>
            </w:r>
          </w:p>
        </w:tc>
        <w:tc>
          <w:tcPr>
            <w:tcW w:w="2074" w:type="dxa"/>
          </w:tcPr>
          <w:p w14:paraId="6F0248EF" w14:textId="77777777" w:rsidR="00165DB0" w:rsidRPr="00A029FD" w:rsidRDefault="00165DB0" w:rsidP="00B6340E">
            <w:pPr>
              <w:rPr>
                <w:sz w:val="20"/>
                <w:szCs w:val="20"/>
              </w:rPr>
            </w:pPr>
            <w:r w:rsidRPr="00A029FD">
              <w:rPr>
                <w:rFonts w:hint="eastAsia"/>
                <w:sz w:val="20"/>
                <w:szCs w:val="20"/>
              </w:rPr>
              <w:t>品牌手錶</w:t>
            </w:r>
          </w:p>
        </w:tc>
        <w:tc>
          <w:tcPr>
            <w:tcW w:w="2074" w:type="dxa"/>
          </w:tcPr>
          <w:p w14:paraId="45B4EBB1" w14:textId="77777777" w:rsidR="00165DB0" w:rsidRPr="00A029FD" w:rsidRDefault="00165DB0" w:rsidP="00B6340E">
            <w:pPr>
              <w:rPr>
                <w:sz w:val="20"/>
                <w:szCs w:val="20"/>
              </w:rPr>
            </w:pPr>
            <w:r w:rsidRPr="00A029FD">
              <w:rPr>
                <w:rFonts w:hint="eastAsia"/>
                <w:sz w:val="20"/>
                <w:szCs w:val="20"/>
              </w:rPr>
              <w:t>黃金</w:t>
            </w:r>
          </w:p>
        </w:tc>
      </w:tr>
      <w:tr w:rsidR="00165DB0" w14:paraId="293B5AD4" w14:textId="77777777" w:rsidTr="00B6340E">
        <w:tc>
          <w:tcPr>
            <w:tcW w:w="2074" w:type="dxa"/>
            <w:shd w:val="clear" w:color="auto" w:fill="FF0000"/>
          </w:tcPr>
          <w:p w14:paraId="70C729C9" w14:textId="77777777" w:rsidR="00165DB0" w:rsidRPr="00567491" w:rsidRDefault="00165DB0" w:rsidP="00B6340E">
            <w:pPr>
              <w:jc w:val="center"/>
            </w:pPr>
            <w:r w:rsidRPr="00567491">
              <w:rPr>
                <w:color w:val="FFFFFF" w:themeColor="background1"/>
                <w:sz w:val="21"/>
                <w:szCs w:val="21"/>
                <w:bdr w:val="none" w:sz="0" w:space="0" w:color="auto" w:frame="1"/>
              </w:rPr>
              <w:t>收購評估的重點</w:t>
            </w:r>
          </w:p>
        </w:tc>
        <w:tc>
          <w:tcPr>
            <w:tcW w:w="2074" w:type="dxa"/>
            <w:shd w:val="clear" w:color="auto" w:fill="FF0000"/>
          </w:tcPr>
          <w:p w14:paraId="239AE9B3" w14:textId="77777777" w:rsidR="00165DB0" w:rsidRPr="00567491" w:rsidRDefault="00165DB0" w:rsidP="00B6340E">
            <w:pPr>
              <w:jc w:val="center"/>
            </w:pPr>
            <w:r w:rsidRPr="00567491">
              <w:rPr>
                <w:color w:val="FFFFFF" w:themeColor="background1"/>
                <w:sz w:val="21"/>
                <w:szCs w:val="21"/>
                <w:bdr w:val="none" w:sz="0" w:space="0" w:color="auto" w:frame="1"/>
              </w:rPr>
              <w:t>收購評估的重點</w:t>
            </w:r>
          </w:p>
        </w:tc>
        <w:tc>
          <w:tcPr>
            <w:tcW w:w="2074" w:type="dxa"/>
            <w:shd w:val="clear" w:color="auto" w:fill="FF0000"/>
          </w:tcPr>
          <w:p w14:paraId="09043E3D" w14:textId="77777777" w:rsidR="00165DB0" w:rsidRPr="00567491" w:rsidRDefault="00165DB0" w:rsidP="00B6340E">
            <w:pPr>
              <w:jc w:val="center"/>
            </w:pPr>
            <w:r w:rsidRPr="00567491">
              <w:rPr>
                <w:color w:val="FFFFFF" w:themeColor="background1"/>
                <w:sz w:val="21"/>
                <w:szCs w:val="21"/>
                <w:bdr w:val="none" w:sz="0" w:space="0" w:color="auto" w:frame="1"/>
              </w:rPr>
              <w:t>收購評估的重點</w:t>
            </w:r>
          </w:p>
        </w:tc>
        <w:tc>
          <w:tcPr>
            <w:tcW w:w="2074" w:type="dxa"/>
            <w:shd w:val="clear" w:color="auto" w:fill="FF0000"/>
          </w:tcPr>
          <w:p w14:paraId="02D46535" w14:textId="77777777" w:rsidR="00165DB0" w:rsidRPr="00567491" w:rsidRDefault="00165DB0" w:rsidP="00B6340E">
            <w:pPr>
              <w:jc w:val="center"/>
            </w:pPr>
            <w:r w:rsidRPr="00567491">
              <w:rPr>
                <w:color w:val="FFFFFF" w:themeColor="background1"/>
                <w:sz w:val="21"/>
                <w:szCs w:val="21"/>
                <w:bdr w:val="none" w:sz="0" w:space="0" w:color="auto" w:frame="1"/>
              </w:rPr>
              <w:t>收購評估的重點</w:t>
            </w:r>
          </w:p>
        </w:tc>
      </w:tr>
      <w:tr w:rsidR="00165DB0" w14:paraId="0C0A7AE3" w14:textId="77777777" w:rsidTr="00B6340E">
        <w:trPr>
          <w:trHeight w:val="1106"/>
        </w:trPr>
        <w:tc>
          <w:tcPr>
            <w:tcW w:w="2074" w:type="dxa"/>
          </w:tcPr>
          <w:p w14:paraId="65182FD0" w14:textId="77777777" w:rsidR="00165DB0" w:rsidRPr="00567491" w:rsidRDefault="00165DB0" w:rsidP="00B6340E">
            <w:pPr>
              <w:jc w:val="center"/>
              <w:rPr>
                <w:sz w:val="18"/>
                <w:szCs w:val="18"/>
              </w:rPr>
            </w:pPr>
            <w:r w:rsidRPr="00567491">
              <w:rPr>
                <w:sz w:val="18"/>
                <w:szCs w:val="18"/>
              </w:rPr>
              <w:t>品牌、款式、材質、純度、重量、刻印。</w:t>
            </w:r>
          </w:p>
        </w:tc>
        <w:tc>
          <w:tcPr>
            <w:tcW w:w="2074" w:type="dxa"/>
          </w:tcPr>
          <w:p w14:paraId="6BEF2344" w14:textId="0F21B617" w:rsidR="00165DB0" w:rsidRPr="00567491" w:rsidRDefault="00165DB0" w:rsidP="00B6340E">
            <w:pPr>
              <w:jc w:val="center"/>
              <w:rPr>
                <w:sz w:val="18"/>
                <w:szCs w:val="18"/>
              </w:rPr>
            </w:pPr>
            <w:proofErr w:type="gramStart"/>
            <w:r w:rsidRPr="00567491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包款</w:t>
            </w:r>
            <w:proofErr w:type="gramEnd"/>
            <w:r w:rsidRPr="00567491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、年份、保存狀況、附屬品配件</w:t>
            </w:r>
            <w:r w:rsidR="00BA12A4" w:rsidRPr="00BA12A4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。</w:t>
            </w:r>
          </w:p>
        </w:tc>
        <w:tc>
          <w:tcPr>
            <w:tcW w:w="2074" w:type="dxa"/>
          </w:tcPr>
          <w:p w14:paraId="5028C656" w14:textId="77777777" w:rsidR="00165DB0" w:rsidRPr="00567491" w:rsidRDefault="00165DB0" w:rsidP="00B6340E">
            <w:pPr>
              <w:jc w:val="center"/>
              <w:rPr>
                <w:sz w:val="18"/>
                <w:szCs w:val="18"/>
              </w:rPr>
            </w:pPr>
            <w:r w:rsidRPr="00567491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評估品牌、款式、年份</w:t>
            </w:r>
            <w:r w:rsidR="00514079" w:rsidRPr="00514079">
              <w:rPr>
                <w:rFonts w:ascii="Meiryo" w:eastAsia="Meiryo" w:hAnsi="Meiryo" w:hint="eastAsia"/>
                <w:b/>
                <w:bCs/>
                <w:color w:val="323232"/>
                <w:spacing w:val="2"/>
                <w:sz w:val="18"/>
                <w:szCs w:val="18"/>
              </w:rPr>
              <w:t>、</w:t>
            </w:r>
            <w:r w:rsidR="00514079">
              <w:rPr>
                <w:rFonts w:asciiTheme="minorEastAsia" w:hAnsiTheme="minorEastAsia" w:hint="eastAsia"/>
                <w:color w:val="323232"/>
                <w:spacing w:val="2"/>
                <w:sz w:val="18"/>
                <w:szCs w:val="18"/>
              </w:rPr>
              <w:t>配件</w:t>
            </w:r>
            <w:r w:rsidRPr="00567491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及保存狀況</w:t>
            </w:r>
          </w:p>
        </w:tc>
        <w:tc>
          <w:tcPr>
            <w:tcW w:w="2074" w:type="dxa"/>
          </w:tcPr>
          <w:p w14:paraId="474DBAF7" w14:textId="7022EB69" w:rsidR="00165DB0" w:rsidRPr="00567491" w:rsidRDefault="008360B6" w:rsidP="00B6340E">
            <w:pPr>
              <w:jc w:val="center"/>
              <w:rPr>
                <w:sz w:val="18"/>
                <w:szCs w:val="18"/>
              </w:rPr>
            </w:pPr>
            <w:r w:rsidRPr="00567491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確認材質、純度、重量。</w:t>
            </w:r>
          </w:p>
        </w:tc>
      </w:tr>
      <w:tr w:rsidR="00165DB0" w14:paraId="4881EE31" w14:textId="77777777" w:rsidTr="00B6340E">
        <w:tc>
          <w:tcPr>
            <w:tcW w:w="2074" w:type="dxa"/>
            <w:shd w:val="clear" w:color="auto" w:fill="FF0000"/>
          </w:tcPr>
          <w:p w14:paraId="09191230" w14:textId="77777777" w:rsidR="00165DB0" w:rsidRPr="00567491" w:rsidRDefault="00165DB0" w:rsidP="00B6340E">
            <w:pPr>
              <w:pStyle w:val="3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color w:val="DE1122"/>
                <w:sz w:val="18"/>
                <w:szCs w:val="18"/>
              </w:rPr>
            </w:pPr>
            <w:r w:rsidRPr="00567491">
              <w:rPr>
                <w:b w:val="0"/>
                <w:bCs w:val="0"/>
                <w:color w:val="FFFFFF" w:themeColor="background1"/>
                <w:sz w:val="18"/>
                <w:szCs w:val="18"/>
                <w:bdr w:val="none" w:sz="0" w:space="0" w:color="auto" w:frame="1"/>
              </w:rPr>
              <w:t>鑑定人員說明</w:t>
            </w:r>
          </w:p>
        </w:tc>
        <w:tc>
          <w:tcPr>
            <w:tcW w:w="2074" w:type="dxa"/>
            <w:shd w:val="clear" w:color="auto" w:fill="FF0000"/>
          </w:tcPr>
          <w:p w14:paraId="21DB6600" w14:textId="77777777" w:rsidR="00165DB0" w:rsidRPr="00567491" w:rsidRDefault="00165DB0" w:rsidP="00B6340E">
            <w:pPr>
              <w:jc w:val="center"/>
              <w:rPr>
                <w:sz w:val="18"/>
                <w:szCs w:val="18"/>
              </w:rPr>
            </w:pPr>
            <w:r w:rsidRPr="00567491">
              <w:rPr>
                <w:color w:val="FFFFFF" w:themeColor="background1"/>
                <w:sz w:val="18"/>
                <w:szCs w:val="18"/>
                <w:bdr w:val="none" w:sz="0" w:space="0" w:color="auto" w:frame="1"/>
              </w:rPr>
              <w:t>鑑定人員說明</w:t>
            </w:r>
          </w:p>
        </w:tc>
        <w:tc>
          <w:tcPr>
            <w:tcW w:w="2074" w:type="dxa"/>
            <w:shd w:val="clear" w:color="auto" w:fill="FF0000"/>
          </w:tcPr>
          <w:p w14:paraId="78E4C811" w14:textId="77777777" w:rsidR="00165DB0" w:rsidRPr="00567491" w:rsidRDefault="00165DB0" w:rsidP="00B6340E">
            <w:pPr>
              <w:jc w:val="center"/>
              <w:rPr>
                <w:sz w:val="18"/>
                <w:szCs w:val="18"/>
              </w:rPr>
            </w:pPr>
            <w:r w:rsidRPr="00567491">
              <w:rPr>
                <w:color w:val="FFFFFF" w:themeColor="background1"/>
                <w:sz w:val="18"/>
                <w:szCs w:val="18"/>
                <w:bdr w:val="none" w:sz="0" w:space="0" w:color="auto" w:frame="1"/>
              </w:rPr>
              <w:t>鑑定人員說明</w:t>
            </w:r>
          </w:p>
        </w:tc>
        <w:tc>
          <w:tcPr>
            <w:tcW w:w="2074" w:type="dxa"/>
            <w:shd w:val="clear" w:color="auto" w:fill="FF0000"/>
          </w:tcPr>
          <w:p w14:paraId="7BDC2B9C" w14:textId="77777777" w:rsidR="00165DB0" w:rsidRPr="00567491" w:rsidRDefault="00165DB0" w:rsidP="00B6340E">
            <w:pPr>
              <w:jc w:val="center"/>
              <w:rPr>
                <w:sz w:val="18"/>
                <w:szCs w:val="18"/>
              </w:rPr>
            </w:pPr>
            <w:r w:rsidRPr="00567491">
              <w:rPr>
                <w:color w:val="FFFFFF" w:themeColor="background1"/>
                <w:sz w:val="18"/>
                <w:szCs w:val="18"/>
                <w:bdr w:val="none" w:sz="0" w:space="0" w:color="auto" w:frame="1"/>
              </w:rPr>
              <w:t>鑑定人員說明</w:t>
            </w:r>
          </w:p>
        </w:tc>
      </w:tr>
      <w:tr w:rsidR="00165DB0" w14:paraId="211023A7" w14:textId="77777777" w:rsidTr="00B6340E">
        <w:trPr>
          <w:trHeight w:val="1449"/>
        </w:trPr>
        <w:tc>
          <w:tcPr>
            <w:tcW w:w="2074" w:type="dxa"/>
          </w:tcPr>
          <w:p w14:paraId="3B9BA4A5" w14:textId="77777777" w:rsidR="00165DB0" w:rsidRPr="00567491" w:rsidRDefault="00165DB0" w:rsidP="00B6340E">
            <w:pPr>
              <w:pStyle w:val="Web"/>
              <w:spacing w:before="30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67491">
              <w:rPr>
                <w:sz w:val="18"/>
                <w:szCs w:val="18"/>
              </w:rPr>
              <w:t>使用專業儀器檢測商品純度、重量、刻印，系統評估報價。</w:t>
            </w:r>
          </w:p>
          <w:p w14:paraId="5D08156C" w14:textId="77777777" w:rsidR="00165DB0" w:rsidRPr="00567491" w:rsidRDefault="00165DB0" w:rsidP="00B634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</w:tcPr>
          <w:p w14:paraId="1A2AB504" w14:textId="47FF6924" w:rsidR="00165DB0" w:rsidRPr="00567491" w:rsidRDefault="00165DB0" w:rsidP="00B6340E">
            <w:pPr>
              <w:jc w:val="center"/>
              <w:rPr>
                <w:sz w:val="18"/>
                <w:szCs w:val="18"/>
              </w:rPr>
            </w:pPr>
            <w:r w:rsidRPr="00567491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確認包包細節及使用痕跡是否明顯，年份及配件齊全程度也納入評估內</w:t>
            </w:r>
            <w:r w:rsidR="00BA12A4" w:rsidRPr="00BA12A4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。</w:t>
            </w:r>
          </w:p>
        </w:tc>
        <w:tc>
          <w:tcPr>
            <w:tcW w:w="2074" w:type="dxa"/>
          </w:tcPr>
          <w:p w14:paraId="736F19B1" w14:textId="77777777" w:rsidR="00165DB0" w:rsidRPr="00567491" w:rsidRDefault="00165DB0" w:rsidP="00B6340E">
            <w:pPr>
              <w:jc w:val="center"/>
              <w:rPr>
                <w:sz w:val="18"/>
                <w:szCs w:val="18"/>
              </w:rPr>
            </w:pPr>
            <w:r w:rsidRPr="00567491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以手錶保存狀況，使用痕跡，配件是否齊全等進行評估。</w:t>
            </w:r>
          </w:p>
        </w:tc>
        <w:tc>
          <w:tcPr>
            <w:tcW w:w="2074" w:type="dxa"/>
          </w:tcPr>
          <w:p w14:paraId="083980D5" w14:textId="4BFB9443" w:rsidR="00165DB0" w:rsidRPr="00567491" w:rsidRDefault="008360B6" w:rsidP="00B6340E">
            <w:pPr>
              <w:jc w:val="center"/>
              <w:rPr>
                <w:sz w:val="18"/>
                <w:szCs w:val="18"/>
              </w:rPr>
            </w:pPr>
            <w:r w:rsidRPr="00567491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參考當日牌價，並使用專業儀器，檢測含金量收購。</w:t>
            </w:r>
          </w:p>
        </w:tc>
      </w:tr>
      <w:tr w:rsidR="00165DB0" w14:paraId="00CE8C10" w14:textId="77777777" w:rsidTr="00B6340E">
        <w:tc>
          <w:tcPr>
            <w:tcW w:w="2074" w:type="dxa"/>
            <w:shd w:val="clear" w:color="auto" w:fill="FF0000"/>
          </w:tcPr>
          <w:p w14:paraId="033480F5" w14:textId="77777777" w:rsidR="00165DB0" w:rsidRPr="00567491" w:rsidRDefault="00165DB0" w:rsidP="00B6340E">
            <w:pPr>
              <w:pStyle w:val="3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00567491">
              <w:rPr>
                <w:b w:val="0"/>
                <w:bCs w:val="0"/>
                <w:color w:val="FFFFFF" w:themeColor="background1"/>
                <w:sz w:val="18"/>
                <w:szCs w:val="18"/>
                <w:bdr w:val="none" w:sz="0" w:space="0" w:color="auto" w:frame="1"/>
              </w:rPr>
              <w:t>關於收購的商品</w:t>
            </w:r>
          </w:p>
        </w:tc>
        <w:tc>
          <w:tcPr>
            <w:tcW w:w="2074" w:type="dxa"/>
            <w:shd w:val="clear" w:color="auto" w:fill="FF0000"/>
          </w:tcPr>
          <w:p w14:paraId="1043EED4" w14:textId="77777777" w:rsidR="00165DB0" w:rsidRPr="00567491" w:rsidRDefault="00165DB0" w:rsidP="00B6340E">
            <w:pPr>
              <w:jc w:val="center"/>
              <w:rPr>
                <w:sz w:val="18"/>
                <w:szCs w:val="18"/>
              </w:rPr>
            </w:pPr>
            <w:r w:rsidRPr="00567491">
              <w:rPr>
                <w:color w:val="FFFFFF" w:themeColor="background1"/>
                <w:sz w:val="18"/>
                <w:szCs w:val="18"/>
                <w:bdr w:val="none" w:sz="0" w:space="0" w:color="auto" w:frame="1"/>
              </w:rPr>
              <w:t>關於收購的商品</w:t>
            </w:r>
          </w:p>
        </w:tc>
        <w:tc>
          <w:tcPr>
            <w:tcW w:w="2074" w:type="dxa"/>
            <w:shd w:val="clear" w:color="auto" w:fill="FF0000"/>
          </w:tcPr>
          <w:p w14:paraId="192DFADC" w14:textId="77777777" w:rsidR="00165DB0" w:rsidRPr="00567491" w:rsidRDefault="00165DB0" w:rsidP="00B6340E">
            <w:pPr>
              <w:jc w:val="center"/>
              <w:rPr>
                <w:sz w:val="18"/>
                <w:szCs w:val="18"/>
              </w:rPr>
            </w:pPr>
            <w:r w:rsidRPr="00567491">
              <w:rPr>
                <w:color w:val="FFFFFF" w:themeColor="background1"/>
                <w:sz w:val="18"/>
                <w:szCs w:val="18"/>
                <w:bdr w:val="none" w:sz="0" w:space="0" w:color="auto" w:frame="1"/>
              </w:rPr>
              <w:t>關於收購的商品</w:t>
            </w:r>
          </w:p>
        </w:tc>
        <w:tc>
          <w:tcPr>
            <w:tcW w:w="2074" w:type="dxa"/>
            <w:shd w:val="clear" w:color="auto" w:fill="FF0000"/>
          </w:tcPr>
          <w:p w14:paraId="13FD8B1D" w14:textId="77777777" w:rsidR="00165DB0" w:rsidRPr="00567491" w:rsidRDefault="00165DB0" w:rsidP="00B6340E">
            <w:pPr>
              <w:jc w:val="center"/>
              <w:rPr>
                <w:sz w:val="18"/>
                <w:szCs w:val="18"/>
              </w:rPr>
            </w:pPr>
            <w:r w:rsidRPr="00567491">
              <w:rPr>
                <w:color w:val="FFFFFF" w:themeColor="background1"/>
                <w:sz w:val="18"/>
                <w:szCs w:val="18"/>
                <w:bdr w:val="none" w:sz="0" w:space="0" w:color="auto" w:frame="1"/>
              </w:rPr>
              <w:t>關於收購的商品</w:t>
            </w:r>
          </w:p>
        </w:tc>
      </w:tr>
      <w:tr w:rsidR="00165DB0" w14:paraId="1E8191C2" w14:textId="77777777" w:rsidTr="00B6340E">
        <w:trPr>
          <w:trHeight w:val="898"/>
        </w:trPr>
        <w:tc>
          <w:tcPr>
            <w:tcW w:w="2074" w:type="dxa"/>
          </w:tcPr>
          <w:p w14:paraId="0EE001F4" w14:textId="77777777" w:rsidR="00165DB0" w:rsidRPr="00567491" w:rsidRDefault="00165DB0" w:rsidP="00B6340E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</w:tcPr>
          <w:p w14:paraId="42B7B3B3" w14:textId="77777777" w:rsidR="00165DB0" w:rsidRPr="00567491" w:rsidRDefault="00165DB0" w:rsidP="00B6340E">
            <w:pPr>
              <w:rPr>
                <w:sz w:val="18"/>
                <w:szCs w:val="18"/>
              </w:rPr>
            </w:pPr>
            <w:r w:rsidRPr="00567491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LOUIS VUITTON M44080</w:t>
            </w:r>
          </w:p>
        </w:tc>
        <w:tc>
          <w:tcPr>
            <w:tcW w:w="2074" w:type="dxa"/>
          </w:tcPr>
          <w:p w14:paraId="1C75B900" w14:textId="77777777" w:rsidR="00165DB0" w:rsidRPr="00567491" w:rsidRDefault="00165DB0" w:rsidP="00B6340E">
            <w:pPr>
              <w:rPr>
                <w:sz w:val="18"/>
                <w:szCs w:val="18"/>
              </w:rPr>
            </w:pPr>
            <w:r w:rsidRPr="00567491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ROLEX GMT Master II</w:t>
            </w:r>
          </w:p>
        </w:tc>
        <w:tc>
          <w:tcPr>
            <w:tcW w:w="2074" w:type="dxa"/>
          </w:tcPr>
          <w:p w14:paraId="5F301F64" w14:textId="77777777" w:rsidR="008360B6" w:rsidRDefault="008360B6" w:rsidP="008360B6">
            <w:pPr>
              <w:rPr>
                <w:rFonts w:ascii="Roboto" w:hAnsi="Roboto"/>
                <w:sz w:val="16"/>
                <w:szCs w:val="16"/>
                <w:shd w:val="clear" w:color="auto" w:fill="FFFFFF"/>
              </w:rPr>
            </w:pPr>
            <w:r>
              <w:rPr>
                <w:rFonts w:ascii="Roboto" w:hAnsi="Roboto"/>
                <w:sz w:val="16"/>
                <w:szCs w:val="16"/>
                <w:shd w:val="clear" w:color="auto" w:fill="FFFFFF"/>
              </w:rPr>
              <w:t xml:space="preserve">K23 </w:t>
            </w:r>
            <w:r>
              <w:rPr>
                <w:rFonts w:ascii="Roboto" w:hAnsi="Roboto" w:hint="eastAsia"/>
                <w:sz w:val="16"/>
                <w:szCs w:val="16"/>
                <w:shd w:val="clear" w:color="auto" w:fill="FFFFFF"/>
              </w:rPr>
              <w:t>995</w:t>
            </w:r>
            <w:r>
              <w:rPr>
                <w:rFonts w:ascii="Roboto" w:hAnsi="Roboto" w:hint="eastAsia"/>
                <w:sz w:val="16"/>
                <w:szCs w:val="16"/>
                <w:shd w:val="clear" w:color="auto" w:fill="FFFFFF"/>
              </w:rPr>
              <w:t>金</w:t>
            </w:r>
            <w:r w:rsidRPr="00567491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。</w:t>
            </w:r>
          </w:p>
          <w:p w14:paraId="6B47046C" w14:textId="54C9DD00" w:rsidR="00165DB0" w:rsidRPr="00567491" w:rsidRDefault="00165DB0" w:rsidP="00B6340E">
            <w:pPr>
              <w:rPr>
                <w:sz w:val="18"/>
                <w:szCs w:val="18"/>
              </w:rPr>
            </w:pPr>
          </w:p>
        </w:tc>
      </w:tr>
    </w:tbl>
    <w:p w14:paraId="6BC16FF4" w14:textId="77777777" w:rsidR="002B53A2" w:rsidRDefault="002B53A2"/>
    <w:tbl>
      <w:tblPr>
        <w:tblStyle w:val="a3"/>
        <w:tblW w:w="8212" w:type="dxa"/>
        <w:tblInd w:w="-5" w:type="dxa"/>
        <w:tblLook w:val="04A0" w:firstRow="1" w:lastRow="0" w:firstColumn="1" w:lastColumn="0" w:noHBand="0" w:noVBand="1"/>
      </w:tblPr>
      <w:tblGrid>
        <w:gridCol w:w="2443"/>
        <w:gridCol w:w="2036"/>
        <w:gridCol w:w="2036"/>
        <w:gridCol w:w="1697"/>
      </w:tblGrid>
      <w:tr w:rsidR="00165DB0" w14:paraId="6A9B26EE" w14:textId="77777777" w:rsidTr="006D1190">
        <w:trPr>
          <w:trHeight w:val="1259"/>
        </w:trPr>
        <w:tc>
          <w:tcPr>
            <w:tcW w:w="2443" w:type="dxa"/>
          </w:tcPr>
          <w:p w14:paraId="76F0D17C" w14:textId="77777777" w:rsidR="00165DB0" w:rsidRDefault="00165DB0" w:rsidP="00B6340E"/>
        </w:tc>
        <w:tc>
          <w:tcPr>
            <w:tcW w:w="2036" w:type="dxa"/>
          </w:tcPr>
          <w:p w14:paraId="0FA166FB" w14:textId="77777777" w:rsidR="00165DB0" w:rsidRDefault="00165DB0" w:rsidP="00B6340E"/>
        </w:tc>
        <w:tc>
          <w:tcPr>
            <w:tcW w:w="2036" w:type="dxa"/>
          </w:tcPr>
          <w:p w14:paraId="3DF85212" w14:textId="77777777" w:rsidR="00165DB0" w:rsidRDefault="00165DB0" w:rsidP="00B6340E"/>
        </w:tc>
        <w:tc>
          <w:tcPr>
            <w:tcW w:w="1697" w:type="dxa"/>
          </w:tcPr>
          <w:p w14:paraId="7A7160CA" w14:textId="77777777" w:rsidR="00165DB0" w:rsidRDefault="00165DB0" w:rsidP="00B6340E"/>
        </w:tc>
      </w:tr>
      <w:tr w:rsidR="00165DB0" w14:paraId="3E5D748F" w14:textId="77777777" w:rsidTr="006D1190">
        <w:trPr>
          <w:trHeight w:val="333"/>
        </w:trPr>
        <w:tc>
          <w:tcPr>
            <w:tcW w:w="2443" w:type="dxa"/>
          </w:tcPr>
          <w:p w14:paraId="5D317AE9" w14:textId="77777777" w:rsidR="00165DB0" w:rsidRPr="00A029FD" w:rsidRDefault="00514079" w:rsidP="00B6340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花市車工心形</w:t>
            </w:r>
            <w:r w:rsidR="00165DB0" w:rsidRPr="00A029FD">
              <w:rPr>
                <w:rFonts w:hint="eastAsia"/>
                <w:sz w:val="16"/>
                <w:szCs w:val="16"/>
              </w:rPr>
              <w:t>鑽</w:t>
            </w:r>
            <w:r>
              <w:rPr>
                <w:rFonts w:hint="eastAsia"/>
                <w:sz w:val="16"/>
                <w:szCs w:val="16"/>
              </w:rPr>
              <w:t>戒</w:t>
            </w:r>
          </w:p>
        </w:tc>
        <w:tc>
          <w:tcPr>
            <w:tcW w:w="2036" w:type="dxa"/>
          </w:tcPr>
          <w:p w14:paraId="4E451F8D" w14:textId="77777777" w:rsidR="00165DB0" w:rsidRPr="00A029FD" w:rsidRDefault="004D6538" w:rsidP="00B6340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老酒</w:t>
            </w:r>
            <w:r w:rsidRPr="00A029F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36" w:type="dxa"/>
          </w:tcPr>
          <w:p w14:paraId="4CD83512" w14:textId="5CF8D4DE" w:rsidR="00A43A7F" w:rsidRPr="00A029FD" w:rsidRDefault="00A43A7F" w:rsidP="00B6340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品牌貴金屬</w:t>
            </w:r>
          </w:p>
        </w:tc>
        <w:tc>
          <w:tcPr>
            <w:tcW w:w="1697" w:type="dxa"/>
          </w:tcPr>
          <w:p w14:paraId="1D78CD02" w14:textId="77777777" w:rsidR="00165DB0" w:rsidRDefault="00165DB0" w:rsidP="00B6340E"/>
        </w:tc>
      </w:tr>
      <w:tr w:rsidR="00165DB0" w:rsidRPr="00567491" w14:paraId="4B7B25F2" w14:textId="77777777" w:rsidTr="006D1190">
        <w:trPr>
          <w:trHeight w:val="347"/>
        </w:trPr>
        <w:tc>
          <w:tcPr>
            <w:tcW w:w="2443" w:type="dxa"/>
            <w:shd w:val="clear" w:color="auto" w:fill="FF0000"/>
          </w:tcPr>
          <w:p w14:paraId="224D5995" w14:textId="77777777" w:rsidR="00165DB0" w:rsidRPr="00A029FD" w:rsidRDefault="00165DB0" w:rsidP="00B6340E">
            <w:pPr>
              <w:jc w:val="center"/>
              <w:rPr>
                <w:sz w:val="16"/>
                <w:szCs w:val="16"/>
              </w:rPr>
            </w:pPr>
            <w:r w:rsidRPr="00A029FD">
              <w:rPr>
                <w:color w:val="FFFFFF" w:themeColor="background1"/>
                <w:sz w:val="16"/>
                <w:szCs w:val="16"/>
                <w:bdr w:val="none" w:sz="0" w:space="0" w:color="auto" w:frame="1"/>
              </w:rPr>
              <w:t>收購評估的重點</w:t>
            </w:r>
          </w:p>
        </w:tc>
        <w:tc>
          <w:tcPr>
            <w:tcW w:w="2036" w:type="dxa"/>
            <w:shd w:val="clear" w:color="auto" w:fill="FF0000"/>
          </w:tcPr>
          <w:p w14:paraId="0C72757C" w14:textId="77777777" w:rsidR="00165DB0" w:rsidRPr="00A029FD" w:rsidRDefault="00165DB0" w:rsidP="00B6340E">
            <w:pPr>
              <w:jc w:val="center"/>
              <w:rPr>
                <w:sz w:val="16"/>
                <w:szCs w:val="16"/>
              </w:rPr>
            </w:pPr>
            <w:r w:rsidRPr="00A029FD">
              <w:rPr>
                <w:color w:val="FFFFFF" w:themeColor="background1"/>
                <w:sz w:val="16"/>
                <w:szCs w:val="16"/>
                <w:bdr w:val="none" w:sz="0" w:space="0" w:color="auto" w:frame="1"/>
              </w:rPr>
              <w:t>收購評估的重點</w:t>
            </w:r>
          </w:p>
        </w:tc>
        <w:tc>
          <w:tcPr>
            <w:tcW w:w="2036" w:type="dxa"/>
            <w:shd w:val="clear" w:color="auto" w:fill="FF0000"/>
          </w:tcPr>
          <w:p w14:paraId="1E11CD0C" w14:textId="77777777" w:rsidR="00165DB0" w:rsidRPr="00A029FD" w:rsidRDefault="00165DB0" w:rsidP="00B6340E">
            <w:pPr>
              <w:jc w:val="center"/>
              <w:rPr>
                <w:sz w:val="16"/>
                <w:szCs w:val="16"/>
              </w:rPr>
            </w:pPr>
            <w:r w:rsidRPr="00A029FD">
              <w:rPr>
                <w:color w:val="FFFFFF" w:themeColor="background1"/>
                <w:sz w:val="16"/>
                <w:szCs w:val="16"/>
                <w:bdr w:val="none" w:sz="0" w:space="0" w:color="auto" w:frame="1"/>
              </w:rPr>
              <w:t>收購評估的重點</w:t>
            </w:r>
          </w:p>
        </w:tc>
        <w:tc>
          <w:tcPr>
            <w:tcW w:w="1697" w:type="dxa"/>
            <w:shd w:val="clear" w:color="auto" w:fill="FF0000"/>
          </w:tcPr>
          <w:p w14:paraId="2BF40546" w14:textId="77777777" w:rsidR="00165DB0" w:rsidRPr="00567491" w:rsidRDefault="00165DB0" w:rsidP="00B6340E">
            <w:pPr>
              <w:jc w:val="center"/>
            </w:pPr>
            <w:r w:rsidRPr="00567491">
              <w:rPr>
                <w:color w:val="FFFFFF" w:themeColor="background1"/>
                <w:sz w:val="21"/>
                <w:szCs w:val="21"/>
                <w:bdr w:val="none" w:sz="0" w:space="0" w:color="auto" w:frame="1"/>
              </w:rPr>
              <w:t>收購評估的重點</w:t>
            </w:r>
          </w:p>
        </w:tc>
      </w:tr>
      <w:tr w:rsidR="00165DB0" w:rsidRPr="00567491" w14:paraId="4F76CEC9" w14:textId="77777777" w:rsidTr="006D1190">
        <w:trPr>
          <w:trHeight w:val="1068"/>
        </w:trPr>
        <w:tc>
          <w:tcPr>
            <w:tcW w:w="2443" w:type="dxa"/>
          </w:tcPr>
          <w:p w14:paraId="4E6B94BF" w14:textId="77777777" w:rsidR="00165DB0" w:rsidRPr="00567491" w:rsidRDefault="00165DB0" w:rsidP="00B6340E">
            <w:pPr>
              <w:jc w:val="center"/>
              <w:rPr>
                <w:sz w:val="16"/>
                <w:szCs w:val="16"/>
              </w:rPr>
            </w:pPr>
            <w:r w:rsidRPr="00567491">
              <w:rPr>
                <w:rFonts w:ascii="Meiryo" w:eastAsia="Meiryo" w:hAnsi="Meiryo" w:hint="eastAsia"/>
                <w:color w:val="323232"/>
                <w:spacing w:val="2"/>
                <w:sz w:val="16"/>
                <w:szCs w:val="16"/>
              </w:rPr>
              <w:t>鑽石4C條件、款式、</w:t>
            </w:r>
            <w:proofErr w:type="gramStart"/>
            <w:r w:rsidRPr="00567491">
              <w:rPr>
                <w:rFonts w:ascii="Meiryo" w:eastAsia="Meiryo" w:hAnsi="Meiryo" w:hint="eastAsia"/>
                <w:color w:val="323232"/>
                <w:spacing w:val="2"/>
                <w:sz w:val="16"/>
                <w:szCs w:val="16"/>
              </w:rPr>
              <w:t>戒台材質</w:t>
            </w:r>
            <w:proofErr w:type="gramEnd"/>
            <w:r w:rsidRPr="00567491">
              <w:rPr>
                <w:rFonts w:ascii="Meiryo" w:eastAsia="Meiryo" w:hAnsi="Meiryo" w:hint="eastAsia"/>
                <w:color w:val="323232"/>
                <w:spacing w:val="2"/>
                <w:sz w:val="16"/>
                <w:szCs w:val="16"/>
              </w:rPr>
              <w:t>、純度、重量、刻印、有無GIA證書。</w:t>
            </w:r>
          </w:p>
        </w:tc>
        <w:tc>
          <w:tcPr>
            <w:tcW w:w="2036" w:type="dxa"/>
          </w:tcPr>
          <w:p w14:paraId="10364971" w14:textId="77777777" w:rsidR="00165DB0" w:rsidRPr="00514079" w:rsidRDefault="004D6538" w:rsidP="00B6340E">
            <w:pPr>
              <w:jc w:val="center"/>
              <w:rPr>
                <w:sz w:val="16"/>
                <w:szCs w:val="16"/>
              </w:rPr>
            </w:pPr>
            <w:r w:rsidRPr="00BD31D1">
              <w:rPr>
                <w:rFonts w:ascii="Meiryo" w:eastAsia="Meiryo" w:hAnsi="Meiryo" w:hint="eastAsia"/>
                <w:color w:val="323232"/>
                <w:spacing w:val="2"/>
                <w:sz w:val="12"/>
                <w:szCs w:val="12"/>
              </w:rPr>
              <w:t>酒精濃度40%以上、</w:t>
            </w:r>
            <w:proofErr w:type="gramStart"/>
            <w:r w:rsidRPr="00BD31D1">
              <w:rPr>
                <w:rFonts w:ascii="Meiryo" w:eastAsia="Meiryo" w:hAnsi="Meiryo" w:hint="eastAsia"/>
                <w:color w:val="323232"/>
                <w:spacing w:val="2"/>
                <w:sz w:val="12"/>
                <w:szCs w:val="12"/>
              </w:rPr>
              <w:t>失酒情形</w:t>
            </w:r>
            <w:proofErr w:type="gramEnd"/>
            <w:r w:rsidRPr="00BD31D1">
              <w:rPr>
                <w:rFonts w:ascii="Meiryo" w:eastAsia="Meiryo" w:hAnsi="Meiryo" w:hint="eastAsia"/>
                <w:color w:val="323232"/>
                <w:spacing w:val="2"/>
                <w:sz w:val="12"/>
                <w:szCs w:val="12"/>
              </w:rPr>
              <w:t>、封口完整性</w:t>
            </w:r>
          </w:p>
        </w:tc>
        <w:tc>
          <w:tcPr>
            <w:tcW w:w="2036" w:type="dxa"/>
          </w:tcPr>
          <w:p w14:paraId="0DAC36AA" w14:textId="5CE281A9" w:rsidR="00165DB0" w:rsidRPr="00A43A7F" w:rsidRDefault="00A43A7F" w:rsidP="00A43A7F">
            <w:r w:rsidRPr="00567491">
              <w:rPr>
                <w:rFonts w:ascii="Meiryo" w:eastAsia="Meiryo" w:hAnsi="Meiryo" w:hint="eastAsia"/>
                <w:color w:val="323232"/>
                <w:spacing w:val="2"/>
                <w:sz w:val="18"/>
                <w:szCs w:val="18"/>
              </w:rPr>
              <w:t>確認材質、純度、重量</w:t>
            </w:r>
            <w:r>
              <w:rPr>
                <w:rFonts w:ascii="Meiryo" w:hAnsi="Meiryo" w:hint="eastAsia"/>
                <w:color w:val="323232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Meiryo" w:hAnsi="Meiryo" w:hint="eastAsia"/>
                <w:color w:val="323232"/>
                <w:spacing w:val="2"/>
                <w:sz w:val="18"/>
                <w:szCs w:val="18"/>
              </w:rPr>
              <w:t>品牌</w:t>
            </w:r>
          </w:p>
        </w:tc>
        <w:tc>
          <w:tcPr>
            <w:tcW w:w="1697" w:type="dxa"/>
          </w:tcPr>
          <w:p w14:paraId="22B9DD98" w14:textId="77777777" w:rsidR="00165DB0" w:rsidRPr="00493CC1" w:rsidRDefault="00165DB0" w:rsidP="00B6340E">
            <w:pPr>
              <w:jc w:val="center"/>
            </w:pPr>
          </w:p>
        </w:tc>
      </w:tr>
      <w:tr w:rsidR="00165DB0" w:rsidRPr="00567491" w14:paraId="362086F3" w14:textId="77777777" w:rsidTr="006D1190">
        <w:trPr>
          <w:trHeight w:val="347"/>
        </w:trPr>
        <w:tc>
          <w:tcPr>
            <w:tcW w:w="2443" w:type="dxa"/>
            <w:shd w:val="clear" w:color="auto" w:fill="FF0000"/>
          </w:tcPr>
          <w:p w14:paraId="1BE7C233" w14:textId="77777777" w:rsidR="00165DB0" w:rsidRPr="00567491" w:rsidRDefault="00165DB0" w:rsidP="00B6340E">
            <w:pPr>
              <w:pStyle w:val="3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color w:val="DE1122"/>
                <w:sz w:val="16"/>
                <w:szCs w:val="16"/>
              </w:rPr>
            </w:pPr>
            <w:r w:rsidRPr="00567491">
              <w:rPr>
                <w:b w:val="0"/>
                <w:bCs w:val="0"/>
                <w:color w:val="FFFFFF" w:themeColor="background1"/>
                <w:sz w:val="16"/>
                <w:szCs w:val="16"/>
                <w:bdr w:val="none" w:sz="0" w:space="0" w:color="auto" w:frame="1"/>
              </w:rPr>
              <w:t>鑑定人員說明</w:t>
            </w:r>
          </w:p>
        </w:tc>
        <w:tc>
          <w:tcPr>
            <w:tcW w:w="2036" w:type="dxa"/>
            <w:shd w:val="clear" w:color="auto" w:fill="FF0000"/>
          </w:tcPr>
          <w:p w14:paraId="2511D574" w14:textId="77777777" w:rsidR="00165DB0" w:rsidRPr="00567491" w:rsidRDefault="00165DB0" w:rsidP="00B6340E">
            <w:pPr>
              <w:jc w:val="center"/>
              <w:rPr>
                <w:sz w:val="16"/>
                <w:szCs w:val="16"/>
              </w:rPr>
            </w:pPr>
            <w:r w:rsidRPr="00567491">
              <w:rPr>
                <w:color w:val="FFFFFF" w:themeColor="background1"/>
                <w:sz w:val="16"/>
                <w:szCs w:val="16"/>
                <w:bdr w:val="none" w:sz="0" w:space="0" w:color="auto" w:frame="1"/>
              </w:rPr>
              <w:t>鑑定人員說明</w:t>
            </w:r>
          </w:p>
        </w:tc>
        <w:tc>
          <w:tcPr>
            <w:tcW w:w="2036" w:type="dxa"/>
            <w:shd w:val="clear" w:color="auto" w:fill="FF0000"/>
          </w:tcPr>
          <w:p w14:paraId="38367C16" w14:textId="77777777" w:rsidR="00165DB0" w:rsidRPr="00567491" w:rsidRDefault="00165DB0" w:rsidP="00B6340E">
            <w:pPr>
              <w:jc w:val="center"/>
            </w:pPr>
            <w:r w:rsidRPr="00567491">
              <w:rPr>
                <w:color w:val="FFFFFF" w:themeColor="background1"/>
                <w:sz w:val="21"/>
                <w:szCs w:val="21"/>
                <w:bdr w:val="none" w:sz="0" w:space="0" w:color="auto" w:frame="1"/>
              </w:rPr>
              <w:t>鑑定人員說明</w:t>
            </w:r>
          </w:p>
        </w:tc>
        <w:tc>
          <w:tcPr>
            <w:tcW w:w="1697" w:type="dxa"/>
            <w:shd w:val="clear" w:color="auto" w:fill="FF0000"/>
          </w:tcPr>
          <w:p w14:paraId="1D4333A2" w14:textId="77777777" w:rsidR="00165DB0" w:rsidRPr="00567491" w:rsidRDefault="00165DB0" w:rsidP="00B6340E">
            <w:pPr>
              <w:jc w:val="center"/>
            </w:pPr>
            <w:r w:rsidRPr="00567491">
              <w:rPr>
                <w:color w:val="FFFFFF" w:themeColor="background1"/>
                <w:sz w:val="21"/>
                <w:szCs w:val="21"/>
                <w:bdr w:val="none" w:sz="0" w:space="0" w:color="auto" w:frame="1"/>
              </w:rPr>
              <w:t>鑑定人員說明</w:t>
            </w:r>
          </w:p>
        </w:tc>
      </w:tr>
      <w:tr w:rsidR="00165DB0" w:rsidRPr="00567491" w14:paraId="497AF9C1" w14:textId="77777777" w:rsidTr="006D1190">
        <w:trPr>
          <w:trHeight w:val="992"/>
        </w:trPr>
        <w:tc>
          <w:tcPr>
            <w:tcW w:w="2443" w:type="dxa"/>
          </w:tcPr>
          <w:p w14:paraId="18E5DB7E" w14:textId="77777777" w:rsidR="00165DB0" w:rsidRPr="00567491" w:rsidRDefault="00165DB0" w:rsidP="00B6340E">
            <w:pPr>
              <w:pStyle w:val="Web"/>
              <w:spacing w:before="30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67491">
              <w:rPr>
                <w:rFonts w:ascii="Meiryo" w:eastAsia="Meiryo" w:hAnsi="Meiryo" w:hint="eastAsia"/>
                <w:color w:val="323232"/>
                <w:spacing w:val="2"/>
                <w:sz w:val="16"/>
                <w:szCs w:val="16"/>
              </w:rPr>
              <w:t>依照上述條件及公司庫存需求，綜合評估收購價格。</w:t>
            </w:r>
          </w:p>
        </w:tc>
        <w:tc>
          <w:tcPr>
            <w:tcW w:w="2036" w:type="dxa"/>
          </w:tcPr>
          <w:p w14:paraId="452221A0" w14:textId="77777777" w:rsidR="00165DB0" w:rsidRPr="00567491" w:rsidRDefault="004D6538" w:rsidP="00B6340E">
            <w:pPr>
              <w:jc w:val="center"/>
              <w:rPr>
                <w:sz w:val="16"/>
                <w:szCs w:val="16"/>
              </w:rPr>
            </w:pPr>
            <w:r w:rsidRPr="00BD31D1">
              <w:rPr>
                <w:rFonts w:ascii="Meiryo" w:eastAsia="Meiryo" w:hAnsi="Meiryo" w:hint="eastAsia"/>
                <w:color w:val="323232"/>
                <w:spacing w:val="2"/>
                <w:sz w:val="12"/>
                <w:szCs w:val="12"/>
              </w:rPr>
              <w:t>經由專業人員檢</w:t>
            </w:r>
            <w:r w:rsidRPr="00BD31D1">
              <w:rPr>
                <w:rFonts w:ascii="微軟正黑體" w:eastAsia="微軟正黑體" w:hAnsi="微軟正黑體" w:cs="微軟正黑體" w:hint="eastAsia"/>
                <w:color w:val="323232"/>
                <w:spacing w:val="2"/>
                <w:sz w:val="12"/>
                <w:szCs w:val="12"/>
              </w:rPr>
              <w:t>查</w:t>
            </w:r>
            <w:r w:rsidRPr="00BD31D1">
              <w:rPr>
                <w:rFonts w:ascii="Meiryo" w:eastAsia="Meiryo" w:hAnsi="Meiryo" w:cs="Meiryo" w:hint="eastAsia"/>
                <w:color w:val="323232"/>
                <w:spacing w:val="2"/>
                <w:sz w:val="12"/>
                <w:szCs w:val="12"/>
              </w:rPr>
              <w:t>是否</w:t>
            </w:r>
            <w:proofErr w:type="gramStart"/>
            <w:r w:rsidRPr="00BD31D1">
              <w:rPr>
                <w:rFonts w:ascii="Meiryo" w:eastAsia="Meiryo" w:hAnsi="Meiryo" w:cs="Meiryo" w:hint="eastAsia"/>
                <w:color w:val="323232"/>
                <w:spacing w:val="2"/>
                <w:sz w:val="12"/>
                <w:szCs w:val="12"/>
              </w:rPr>
              <w:t>有失酒狀況</w:t>
            </w:r>
            <w:proofErr w:type="gramEnd"/>
            <w:r w:rsidRPr="00BD31D1">
              <w:rPr>
                <w:rFonts w:ascii="Meiryo" w:eastAsia="Meiryo" w:hAnsi="Meiryo" w:cs="Meiryo" w:hint="eastAsia"/>
                <w:color w:val="323232"/>
                <w:spacing w:val="2"/>
                <w:sz w:val="12"/>
                <w:szCs w:val="12"/>
              </w:rPr>
              <w:t>及酒標是否完</w:t>
            </w:r>
            <w:r w:rsidRPr="00BD31D1">
              <w:rPr>
                <w:rFonts w:ascii="Meiryo" w:eastAsia="Meiryo" w:hAnsi="Meiryo" w:hint="eastAsia"/>
                <w:color w:val="323232"/>
                <w:spacing w:val="2"/>
                <w:sz w:val="12"/>
                <w:szCs w:val="12"/>
              </w:rPr>
              <w:t>整</w:t>
            </w:r>
          </w:p>
        </w:tc>
        <w:tc>
          <w:tcPr>
            <w:tcW w:w="2036" w:type="dxa"/>
          </w:tcPr>
          <w:p w14:paraId="0E7DC5A8" w14:textId="77777777" w:rsidR="00A43A7F" w:rsidRPr="000154A7" w:rsidRDefault="00A43A7F" w:rsidP="006D1190">
            <w:pPr>
              <w:pStyle w:val="Web"/>
              <w:textAlignment w:val="baseline"/>
              <w:rPr>
                <w:sz w:val="18"/>
                <w:szCs w:val="18"/>
              </w:rPr>
            </w:pPr>
            <w:r w:rsidRPr="000154A7">
              <w:rPr>
                <w:rFonts w:hint="eastAsia"/>
                <w:sz w:val="18"/>
                <w:szCs w:val="18"/>
              </w:rPr>
              <w:t>使用專業儀器檢測商品純度、刻印,確認配件是否齊全.</w:t>
            </w:r>
          </w:p>
          <w:p w14:paraId="4970E173" w14:textId="0A146E37" w:rsidR="00165DB0" w:rsidRPr="00567491" w:rsidRDefault="00A43A7F" w:rsidP="00A43A7F">
            <w:pPr>
              <w:jc w:val="center"/>
            </w:pPr>
            <w:r w:rsidRPr="000154A7">
              <w:rPr>
                <w:rFonts w:hint="eastAsia"/>
                <w:sz w:val="18"/>
                <w:szCs w:val="18"/>
              </w:rPr>
              <w:t>品牌、款式市場流通性評估後報價</w:t>
            </w:r>
          </w:p>
        </w:tc>
        <w:tc>
          <w:tcPr>
            <w:tcW w:w="1697" w:type="dxa"/>
          </w:tcPr>
          <w:p w14:paraId="0A85C8F4" w14:textId="77777777" w:rsidR="00165DB0" w:rsidRPr="00567491" w:rsidRDefault="00165DB0" w:rsidP="00B6340E">
            <w:pPr>
              <w:jc w:val="center"/>
            </w:pPr>
          </w:p>
        </w:tc>
      </w:tr>
      <w:tr w:rsidR="00165DB0" w:rsidRPr="00567491" w14:paraId="3CABE57E" w14:textId="77777777" w:rsidTr="006D1190">
        <w:trPr>
          <w:trHeight w:val="347"/>
        </w:trPr>
        <w:tc>
          <w:tcPr>
            <w:tcW w:w="2443" w:type="dxa"/>
            <w:shd w:val="clear" w:color="auto" w:fill="FF0000"/>
          </w:tcPr>
          <w:p w14:paraId="0DCC3509" w14:textId="77777777" w:rsidR="00165DB0" w:rsidRPr="00567491" w:rsidRDefault="00165DB0" w:rsidP="00B6340E">
            <w:pPr>
              <w:pStyle w:val="3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567491">
              <w:rPr>
                <w:b w:val="0"/>
                <w:bCs w:val="0"/>
                <w:color w:val="FFFFFF" w:themeColor="background1"/>
                <w:sz w:val="16"/>
                <w:szCs w:val="16"/>
                <w:bdr w:val="none" w:sz="0" w:space="0" w:color="auto" w:frame="1"/>
              </w:rPr>
              <w:t>關於收購的商品</w:t>
            </w:r>
          </w:p>
        </w:tc>
        <w:tc>
          <w:tcPr>
            <w:tcW w:w="2036" w:type="dxa"/>
            <w:shd w:val="clear" w:color="auto" w:fill="FF0000"/>
          </w:tcPr>
          <w:p w14:paraId="6E1B5E87" w14:textId="77777777" w:rsidR="00165DB0" w:rsidRPr="00567491" w:rsidRDefault="00165DB0" w:rsidP="00B6340E">
            <w:pPr>
              <w:jc w:val="center"/>
              <w:rPr>
                <w:sz w:val="16"/>
                <w:szCs w:val="16"/>
              </w:rPr>
            </w:pPr>
            <w:r w:rsidRPr="00567491">
              <w:rPr>
                <w:color w:val="FFFFFF" w:themeColor="background1"/>
                <w:sz w:val="16"/>
                <w:szCs w:val="16"/>
                <w:bdr w:val="none" w:sz="0" w:space="0" w:color="auto" w:frame="1"/>
              </w:rPr>
              <w:t>關於收購的商品</w:t>
            </w:r>
          </w:p>
        </w:tc>
        <w:tc>
          <w:tcPr>
            <w:tcW w:w="2036" w:type="dxa"/>
            <w:shd w:val="clear" w:color="auto" w:fill="FF0000"/>
          </w:tcPr>
          <w:p w14:paraId="2B064D17" w14:textId="77777777" w:rsidR="00165DB0" w:rsidRPr="00567491" w:rsidRDefault="00165DB0" w:rsidP="00B6340E">
            <w:pPr>
              <w:jc w:val="center"/>
            </w:pPr>
            <w:r w:rsidRPr="00567491">
              <w:rPr>
                <w:color w:val="FFFFFF" w:themeColor="background1"/>
                <w:sz w:val="21"/>
                <w:szCs w:val="21"/>
                <w:bdr w:val="none" w:sz="0" w:space="0" w:color="auto" w:frame="1"/>
              </w:rPr>
              <w:t>關於收購的商品</w:t>
            </w:r>
          </w:p>
        </w:tc>
        <w:tc>
          <w:tcPr>
            <w:tcW w:w="1697" w:type="dxa"/>
            <w:shd w:val="clear" w:color="auto" w:fill="FF0000"/>
          </w:tcPr>
          <w:p w14:paraId="2BC84280" w14:textId="77777777" w:rsidR="00165DB0" w:rsidRPr="00567491" w:rsidRDefault="00165DB0" w:rsidP="00B6340E">
            <w:pPr>
              <w:jc w:val="center"/>
            </w:pPr>
            <w:r w:rsidRPr="00567491">
              <w:rPr>
                <w:color w:val="FFFFFF" w:themeColor="background1"/>
                <w:sz w:val="21"/>
                <w:szCs w:val="21"/>
                <w:bdr w:val="none" w:sz="0" w:space="0" w:color="auto" w:frame="1"/>
              </w:rPr>
              <w:t>關於收購的商品</w:t>
            </w:r>
          </w:p>
        </w:tc>
      </w:tr>
      <w:tr w:rsidR="00165DB0" w14:paraId="26A964B8" w14:textId="77777777" w:rsidTr="006D1190">
        <w:trPr>
          <w:trHeight w:val="675"/>
        </w:trPr>
        <w:tc>
          <w:tcPr>
            <w:tcW w:w="2443" w:type="dxa"/>
          </w:tcPr>
          <w:p w14:paraId="298FE712" w14:textId="77777777" w:rsidR="00165DB0" w:rsidRPr="00567491" w:rsidRDefault="00165DB0" w:rsidP="00B6340E">
            <w:pPr>
              <w:rPr>
                <w:sz w:val="16"/>
                <w:szCs w:val="16"/>
              </w:rPr>
            </w:pPr>
            <w:r w:rsidRPr="00567491">
              <w:rPr>
                <w:rFonts w:ascii="Meiryo" w:eastAsia="Meiryo" w:hAnsi="Meiryo" w:hint="eastAsia"/>
                <w:color w:val="323232"/>
                <w:spacing w:val="2"/>
                <w:sz w:val="16"/>
                <w:szCs w:val="16"/>
              </w:rPr>
              <w:t>30分鑽戒，</w:t>
            </w:r>
            <w:proofErr w:type="gramStart"/>
            <w:r w:rsidRPr="00567491">
              <w:rPr>
                <w:rFonts w:ascii="Meiryo" w:eastAsia="Meiryo" w:hAnsi="Meiryo" w:hint="eastAsia"/>
                <w:color w:val="323232"/>
                <w:spacing w:val="2"/>
                <w:sz w:val="16"/>
                <w:szCs w:val="16"/>
              </w:rPr>
              <w:t>白金戒台</w:t>
            </w:r>
            <w:proofErr w:type="gramEnd"/>
            <w:r w:rsidRPr="00567491">
              <w:rPr>
                <w:rFonts w:ascii="Meiryo" w:eastAsia="Meiryo" w:hAnsi="Meiryo" w:hint="eastAsia"/>
                <w:color w:val="323232"/>
                <w:spacing w:val="2"/>
                <w:sz w:val="16"/>
                <w:szCs w:val="16"/>
              </w:rPr>
              <w:t>，PT800，銀樓購買。</w:t>
            </w:r>
          </w:p>
        </w:tc>
        <w:tc>
          <w:tcPr>
            <w:tcW w:w="2036" w:type="dxa"/>
          </w:tcPr>
          <w:p w14:paraId="10A05E48" w14:textId="77777777" w:rsidR="00165DB0" w:rsidRPr="00567491" w:rsidRDefault="004D6538" w:rsidP="00B6340E">
            <w:pPr>
              <w:rPr>
                <w:sz w:val="16"/>
                <w:szCs w:val="16"/>
              </w:rPr>
            </w:pPr>
            <w:r w:rsidRPr="00BD31D1">
              <w:rPr>
                <w:rFonts w:ascii="Meiryo" w:eastAsia="Meiryo" w:hAnsi="Meiryo" w:hint="eastAsia"/>
                <w:color w:val="323232"/>
                <w:spacing w:val="2"/>
                <w:sz w:val="12"/>
                <w:szCs w:val="12"/>
              </w:rPr>
              <w:t>OLD PARR 老伯12年 1000ml 類型:威士忌 酒精濃度:40.0%</w:t>
            </w:r>
          </w:p>
        </w:tc>
        <w:tc>
          <w:tcPr>
            <w:tcW w:w="2036" w:type="dxa"/>
          </w:tcPr>
          <w:p w14:paraId="734DA13B" w14:textId="77777777" w:rsidR="00165DB0" w:rsidRDefault="00165DB0" w:rsidP="00B6340E"/>
        </w:tc>
        <w:tc>
          <w:tcPr>
            <w:tcW w:w="1697" w:type="dxa"/>
          </w:tcPr>
          <w:p w14:paraId="042F53AA" w14:textId="77777777" w:rsidR="00165DB0" w:rsidRDefault="00165DB0" w:rsidP="00B6340E"/>
        </w:tc>
      </w:tr>
    </w:tbl>
    <w:p w14:paraId="3C811555" w14:textId="61414CE0" w:rsidR="0005209F" w:rsidRDefault="0005209F">
      <w:pPr>
        <w:rPr>
          <w:sz w:val="14"/>
          <w:szCs w:val="14"/>
        </w:rPr>
      </w:pPr>
    </w:p>
    <w:sectPr w:rsidR="000520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E2581" w14:textId="77777777" w:rsidR="00941522" w:rsidRDefault="00941522" w:rsidP="00175C87">
      <w:r>
        <w:separator/>
      </w:r>
    </w:p>
  </w:endnote>
  <w:endnote w:type="continuationSeparator" w:id="0">
    <w:p w14:paraId="4208DAAE" w14:textId="77777777" w:rsidR="00941522" w:rsidRDefault="00941522" w:rsidP="0017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iryo">
    <w:altName w:val="Yu Gothic"/>
    <w:charset w:val="80"/>
    <w:family w:val="swiss"/>
    <w:pitch w:val="variable"/>
    <w:sig w:usb0="E00002FF" w:usb1="6AC7FFFF" w:usb2="08000012" w:usb3="00000000" w:csb0="0002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8511F" w14:textId="77777777" w:rsidR="00941522" w:rsidRDefault="00941522" w:rsidP="00175C87">
      <w:r>
        <w:separator/>
      </w:r>
    </w:p>
  </w:footnote>
  <w:footnote w:type="continuationSeparator" w:id="0">
    <w:p w14:paraId="34349258" w14:textId="77777777" w:rsidR="00941522" w:rsidRDefault="00941522" w:rsidP="0017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32B6E"/>
    <w:multiLevelType w:val="multilevel"/>
    <w:tmpl w:val="8CA6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1924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B0"/>
    <w:rsid w:val="000004D2"/>
    <w:rsid w:val="000101EB"/>
    <w:rsid w:val="0001535A"/>
    <w:rsid w:val="000154A7"/>
    <w:rsid w:val="0003253D"/>
    <w:rsid w:val="00033E8F"/>
    <w:rsid w:val="000431FA"/>
    <w:rsid w:val="0005209F"/>
    <w:rsid w:val="000818DA"/>
    <w:rsid w:val="00086E72"/>
    <w:rsid w:val="000930F1"/>
    <w:rsid w:val="000A07A3"/>
    <w:rsid w:val="000A28CF"/>
    <w:rsid w:val="000A3392"/>
    <w:rsid w:val="000A5F6E"/>
    <w:rsid w:val="000A7B2A"/>
    <w:rsid w:val="000B17FD"/>
    <w:rsid w:val="000D5F8E"/>
    <w:rsid w:val="000D6871"/>
    <w:rsid w:val="000F2E9E"/>
    <w:rsid w:val="00104AB5"/>
    <w:rsid w:val="0010662B"/>
    <w:rsid w:val="001130EE"/>
    <w:rsid w:val="00114607"/>
    <w:rsid w:val="0012036A"/>
    <w:rsid w:val="001427E0"/>
    <w:rsid w:val="001442B4"/>
    <w:rsid w:val="00165DB0"/>
    <w:rsid w:val="00175C87"/>
    <w:rsid w:val="001B7983"/>
    <w:rsid w:val="001C6ACF"/>
    <w:rsid w:val="001D2E71"/>
    <w:rsid w:val="001E64F3"/>
    <w:rsid w:val="00212BA2"/>
    <w:rsid w:val="00216FE9"/>
    <w:rsid w:val="0022327C"/>
    <w:rsid w:val="00224C56"/>
    <w:rsid w:val="00227AD4"/>
    <w:rsid w:val="00233A25"/>
    <w:rsid w:val="002410F5"/>
    <w:rsid w:val="00250EBD"/>
    <w:rsid w:val="00260C89"/>
    <w:rsid w:val="00270230"/>
    <w:rsid w:val="00270390"/>
    <w:rsid w:val="00281E8D"/>
    <w:rsid w:val="002879B8"/>
    <w:rsid w:val="002A186C"/>
    <w:rsid w:val="002A6CB5"/>
    <w:rsid w:val="002B068C"/>
    <w:rsid w:val="002B53A2"/>
    <w:rsid w:val="002D6684"/>
    <w:rsid w:val="002D7297"/>
    <w:rsid w:val="002E02B3"/>
    <w:rsid w:val="002E6AE5"/>
    <w:rsid w:val="002F178B"/>
    <w:rsid w:val="00305466"/>
    <w:rsid w:val="00317691"/>
    <w:rsid w:val="00320F8E"/>
    <w:rsid w:val="0035253C"/>
    <w:rsid w:val="00353857"/>
    <w:rsid w:val="00355825"/>
    <w:rsid w:val="00370484"/>
    <w:rsid w:val="00380723"/>
    <w:rsid w:val="003869C7"/>
    <w:rsid w:val="00394C27"/>
    <w:rsid w:val="00394E6E"/>
    <w:rsid w:val="003B3F4E"/>
    <w:rsid w:val="003B5923"/>
    <w:rsid w:val="003C73E4"/>
    <w:rsid w:val="003F0571"/>
    <w:rsid w:val="004016AD"/>
    <w:rsid w:val="00415924"/>
    <w:rsid w:val="0042357D"/>
    <w:rsid w:val="00431FCE"/>
    <w:rsid w:val="004429E1"/>
    <w:rsid w:val="00444F33"/>
    <w:rsid w:val="00460968"/>
    <w:rsid w:val="0046152A"/>
    <w:rsid w:val="00490BFA"/>
    <w:rsid w:val="00493050"/>
    <w:rsid w:val="00493CC1"/>
    <w:rsid w:val="004A5117"/>
    <w:rsid w:val="004A7DA4"/>
    <w:rsid w:val="004B139C"/>
    <w:rsid w:val="004B7068"/>
    <w:rsid w:val="004D0043"/>
    <w:rsid w:val="004D27D8"/>
    <w:rsid w:val="004D64EE"/>
    <w:rsid w:val="004D6538"/>
    <w:rsid w:val="004E4191"/>
    <w:rsid w:val="004F4794"/>
    <w:rsid w:val="004F5482"/>
    <w:rsid w:val="0051004E"/>
    <w:rsid w:val="00514079"/>
    <w:rsid w:val="00517D43"/>
    <w:rsid w:val="00522DBB"/>
    <w:rsid w:val="00532270"/>
    <w:rsid w:val="0053344D"/>
    <w:rsid w:val="00537080"/>
    <w:rsid w:val="0055281A"/>
    <w:rsid w:val="005807CA"/>
    <w:rsid w:val="00585343"/>
    <w:rsid w:val="00592775"/>
    <w:rsid w:val="00594AAC"/>
    <w:rsid w:val="005C27F9"/>
    <w:rsid w:val="005C3CA6"/>
    <w:rsid w:val="005C4336"/>
    <w:rsid w:val="00601012"/>
    <w:rsid w:val="00602C8F"/>
    <w:rsid w:val="00607B9D"/>
    <w:rsid w:val="006279B2"/>
    <w:rsid w:val="00690FBE"/>
    <w:rsid w:val="006A3F61"/>
    <w:rsid w:val="006B005B"/>
    <w:rsid w:val="006B0639"/>
    <w:rsid w:val="006B130B"/>
    <w:rsid w:val="006B51C3"/>
    <w:rsid w:val="006C7983"/>
    <w:rsid w:val="006D1190"/>
    <w:rsid w:val="006E04A4"/>
    <w:rsid w:val="00700280"/>
    <w:rsid w:val="00714376"/>
    <w:rsid w:val="00720EDC"/>
    <w:rsid w:val="00723DDB"/>
    <w:rsid w:val="0076644E"/>
    <w:rsid w:val="00767179"/>
    <w:rsid w:val="00770594"/>
    <w:rsid w:val="007871B6"/>
    <w:rsid w:val="007A0A5F"/>
    <w:rsid w:val="007A40C2"/>
    <w:rsid w:val="007C1E28"/>
    <w:rsid w:val="007D1CB7"/>
    <w:rsid w:val="007D27C8"/>
    <w:rsid w:val="007E6AF2"/>
    <w:rsid w:val="007F37A9"/>
    <w:rsid w:val="00816D1C"/>
    <w:rsid w:val="00823E80"/>
    <w:rsid w:val="00832044"/>
    <w:rsid w:val="008330CD"/>
    <w:rsid w:val="008332D7"/>
    <w:rsid w:val="008360B6"/>
    <w:rsid w:val="00844559"/>
    <w:rsid w:val="00856BCF"/>
    <w:rsid w:val="0086330D"/>
    <w:rsid w:val="00864709"/>
    <w:rsid w:val="00876C08"/>
    <w:rsid w:val="008A69C6"/>
    <w:rsid w:val="008D5632"/>
    <w:rsid w:val="008D5C3C"/>
    <w:rsid w:val="008E1D36"/>
    <w:rsid w:val="008E79FC"/>
    <w:rsid w:val="008F0441"/>
    <w:rsid w:val="00905CAF"/>
    <w:rsid w:val="0091150E"/>
    <w:rsid w:val="00914E95"/>
    <w:rsid w:val="0091717B"/>
    <w:rsid w:val="00917F10"/>
    <w:rsid w:val="00937CF7"/>
    <w:rsid w:val="00941522"/>
    <w:rsid w:val="009513DB"/>
    <w:rsid w:val="00955174"/>
    <w:rsid w:val="009628C6"/>
    <w:rsid w:val="0096712A"/>
    <w:rsid w:val="00971B3B"/>
    <w:rsid w:val="009A68CA"/>
    <w:rsid w:val="009C51E1"/>
    <w:rsid w:val="009E5AA1"/>
    <w:rsid w:val="009E6B77"/>
    <w:rsid w:val="009E77CC"/>
    <w:rsid w:val="00A2104E"/>
    <w:rsid w:val="00A2188F"/>
    <w:rsid w:val="00A41161"/>
    <w:rsid w:val="00A43A7F"/>
    <w:rsid w:val="00A549E6"/>
    <w:rsid w:val="00A744DC"/>
    <w:rsid w:val="00A815D5"/>
    <w:rsid w:val="00A8392C"/>
    <w:rsid w:val="00A96AD3"/>
    <w:rsid w:val="00AA2430"/>
    <w:rsid w:val="00AA4FB8"/>
    <w:rsid w:val="00AA735C"/>
    <w:rsid w:val="00AB59A5"/>
    <w:rsid w:val="00AC6DFA"/>
    <w:rsid w:val="00AD0946"/>
    <w:rsid w:val="00AF7297"/>
    <w:rsid w:val="00B07831"/>
    <w:rsid w:val="00B11860"/>
    <w:rsid w:val="00B1320A"/>
    <w:rsid w:val="00B40805"/>
    <w:rsid w:val="00B4347B"/>
    <w:rsid w:val="00B477E3"/>
    <w:rsid w:val="00B50406"/>
    <w:rsid w:val="00B5625C"/>
    <w:rsid w:val="00B6358C"/>
    <w:rsid w:val="00B641CD"/>
    <w:rsid w:val="00B677D1"/>
    <w:rsid w:val="00B67967"/>
    <w:rsid w:val="00B67AFD"/>
    <w:rsid w:val="00B86D80"/>
    <w:rsid w:val="00BA12A4"/>
    <w:rsid w:val="00BB02BD"/>
    <w:rsid w:val="00BC0006"/>
    <w:rsid w:val="00BD31D1"/>
    <w:rsid w:val="00BD7DB1"/>
    <w:rsid w:val="00BE3711"/>
    <w:rsid w:val="00BF243B"/>
    <w:rsid w:val="00C019D2"/>
    <w:rsid w:val="00C20CE0"/>
    <w:rsid w:val="00C23EFB"/>
    <w:rsid w:val="00C27C87"/>
    <w:rsid w:val="00C4213C"/>
    <w:rsid w:val="00C4242B"/>
    <w:rsid w:val="00C4799D"/>
    <w:rsid w:val="00C5117B"/>
    <w:rsid w:val="00C57187"/>
    <w:rsid w:val="00C574D8"/>
    <w:rsid w:val="00C708DC"/>
    <w:rsid w:val="00C85BFC"/>
    <w:rsid w:val="00C9399A"/>
    <w:rsid w:val="00CA7FB0"/>
    <w:rsid w:val="00CB3CC0"/>
    <w:rsid w:val="00CB7AE5"/>
    <w:rsid w:val="00CC1168"/>
    <w:rsid w:val="00CD5146"/>
    <w:rsid w:val="00CE0E2D"/>
    <w:rsid w:val="00CE14B3"/>
    <w:rsid w:val="00CE3F53"/>
    <w:rsid w:val="00CF637E"/>
    <w:rsid w:val="00D02C26"/>
    <w:rsid w:val="00D17396"/>
    <w:rsid w:val="00D22AB1"/>
    <w:rsid w:val="00D238EF"/>
    <w:rsid w:val="00D27B79"/>
    <w:rsid w:val="00D405C8"/>
    <w:rsid w:val="00D5462B"/>
    <w:rsid w:val="00D6260A"/>
    <w:rsid w:val="00D80793"/>
    <w:rsid w:val="00D83BB4"/>
    <w:rsid w:val="00D9303B"/>
    <w:rsid w:val="00DA5ED7"/>
    <w:rsid w:val="00DC339A"/>
    <w:rsid w:val="00DD11A1"/>
    <w:rsid w:val="00DD4FE0"/>
    <w:rsid w:val="00DD5067"/>
    <w:rsid w:val="00DD56F3"/>
    <w:rsid w:val="00DE286A"/>
    <w:rsid w:val="00DE6F02"/>
    <w:rsid w:val="00DE741D"/>
    <w:rsid w:val="00DE7D6A"/>
    <w:rsid w:val="00DF59D5"/>
    <w:rsid w:val="00E03BF5"/>
    <w:rsid w:val="00E134ED"/>
    <w:rsid w:val="00E27F72"/>
    <w:rsid w:val="00E361D7"/>
    <w:rsid w:val="00E45BCB"/>
    <w:rsid w:val="00E554F7"/>
    <w:rsid w:val="00E70845"/>
    <w:rsid w:val="00E73CA7"/>
    <w:rsid w:val="00E77472"/>
    <w:rsid w:val="00E847AE"/>
    <w:rsid w:val="00E9119A"/>
    <w:rsid w:val="00E91324"/>
    <w:rsid w:val="00E97B23"/>
    <w:rsid w:val="00EA00C8"/>
    <w:rsid w:val="00EA09B3"/>
    <w:rsid w:val="00EA3C73"/>
    <w:rsid w:val="00EA6145"/>
    <w:rsid w:val="00EB02E2"/>
    <w:rsid w:val="00ED0CE7"/>
    <w:rsid w:val="00ED526D"/>
    <w:rsid w:val="00F012B7"/>
    <w:rsid w:val="00F04EE7"/>
    <w:rsid w:val="00F06BB8"/>
    <w:rsid w:val="00F1271F"/>
    <w:rsid w:val="00F217BA"/>
    <w:rsid w:val="00F32027"/>
    <w:rsid w:val="00F41C3F"/>
    <w:rsid w:val="00F45521"/>
    <w:rsid w:val="00F45F09"/>
    <w:rsid w:val="00F56100"/>
    <w:rsid w:val="00F57C31"/>
    <w:rsid w:val="00F57C5C"/>
    <w:rsid w:val="00F72342"/>
    <w:rsid w:val="00FA0A37"/>
    <w:rsid w:val="00FB74AD"/>
    <w:rsid w:val="00FC1755"/>
    <w:rsid w:val="00FC2355"/>
    <w:rsid w:val="00FC3E48"/>
    <w:rsid w:val="00FD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B86C4"/>
  <w15:chartTrackingRefBased/>
  <w15:docId w15:val="{775ADC89-9FAD-4C71-9D5B-71338348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DB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59A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EF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165DB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165DB0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165DB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165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AB59A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header"/>
    <w:basedOn w:val="a"/>
    <w:link w:val="a5"/>
    <w:uiPriority w:val="99"/>
    <w:unhideWhenUsed/>
    <w:rsid w:val="00175C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5C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75C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5C87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E45BCB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semiHidden/>
    <w:rsid w:val="00C23EFB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fprdtitle">
    <w:name w:val="fprdtitle"/>
    <w:basedOn w:val="a"/>
    <w:rsid w:val="005853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jewelcafe頂溪店</dc:creator>
  <cp:keywords/>
  <dc:description/>
  <cp:lastModifiedBy>tieshin jewel cafe</cp:lastModifiedBy>
  <cp:revision>219</cp:revision>
  <dcterms:created xsi:type="dcterms:W3CDTF">2022-11-02T02:55:00Z</dcterms:created>
  <dcterms:modified xsi:type="dcterms:W3CDTF">2026-01-23T02:19:00Z</dcterms:modified>
</cp:coreProperties>
</file>